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A116" w14:textId="6F3F3FB0" w:rsidR="00026E9B" w:rsidRDefault="00A04951" w:rsidP="00A04951">
      <w:pPr>
        <w:pStyle w:val="Heading1"/>
      </w:pPr>
      <w:r>
        <w:t>How to Add a New Worker</w:t>
      </w:r>
    </w:p>
    <w:p w14:paraId="687B2F48" w14:textId="58D1D02C" w:rsidR="00A04951" w:rsidRDefault="00A04951" w:rsidP="00A04951"/>
    <w:p w14:paraId="042BFADC" w14:textId="0C6CD243" w:rsidR="00A04951" w:rsidRDefault="005B7920" w:rsidP="00A04951">
      <w:pPr>
        <w:pStyle w:val="Heading2"/>
      </w:pPr>
      <w:r>
        <w:t xml:space="preserve">Choosing between a </w:t>
      </w:r>
      <w:r w:rsidR="00A04951">
        <w:t>Permanent and Casual Employee</w:t>
      </w:r>
    </w:p>
    <w:p w14:paraId="23001E13" w14:textId="4847545F" w:rsidR="00A04951" w:rsidRDefault="00A04951" w:rsidP="005B7920">
      <w:pPr>
        <w:spacing w:line="276" w:lineRule="auto"/>
        <w:rPr>
          <w:sz w:val="22"/>
          <w:szCs w:val="22"/>
        </w:rPr>
      </w:pPr>
      <w:r>
        <w:rPr>
          <w:sz w:val="22"/>
          <w:szCs w:val="22"/>
        </w:rPr>
        <w:t>The process for adding Permanent and Casual Employees is very similar</w:t>
      </w:r>
      <w:r w:rsidR="00312008">
        <w:rPr>
          <w:sz w:val="22"/>
          <w:szCs w:val="22"/>
        </w:rPr>
        <w:t>. Both require the same amount of information from the employee, the difference between them relates to the leave accruals and patterns of work.</w:t>
      </w:r>
    </w:p>
    <w:p w14:paraId="737CA896" w14:textId="105C67CC" w:rsidR="00312008" w:rsidRDefault="00312008" w:rsidP="005B7920">
      <w:pPr>
        <w:spacing w:line="276" w:lineRule="auto"/>
        <w:rPr>
          <w:sz w:val="22"/>
          <w:szCs w:val="22"/>
        </w:rPr>
      </w:pPr>
    </w:p>
    <w:p w14:paraId="4AC479F6" w14:textId="77777777" w:rsidR="00312008" w:rsidRDefault="00312008" w:rsidP="005B7920">
      <w:pPr>
        <w:spacing w:line="276" w:lineRule="auto"/>
        <w:rPr>
          <w:sz w:val="22"/>
          <w:szCs w:val="22"/>
        </w:rPr>
      </w:pPr>
      <w:r>
        <w:rPr>
          <w:sz w:val="22"/>
          <w:szCs w:val="22"/>
        </w:rPr>
        <w:t xml:space="preserve">Casual Employees have no pattern of work. To compensate for this, they are entitled to an additional 8% of their wages to cover the leave they would otherwise accrue. If you anticipate your employee to work irregular hours, then they should be on a casual contract. </w:t>
      </w:r>
    </w:p>
    <w:p w14:paraId="67FFC6BD" w14:textId="77777777" w:rsidR="00312008" w:rsidRDefault="00312008" w:rsidP="005B7920">
      <w:pPr>
        <w:spacing w:line="276" w:lineRule="auto"/>
        <w:rPr>
          <w:sz w:val="22"/>
          <w:szCs w:val="22"/>
        </w:rPr>
      </w:pPr>
    </w:p>
    <w:p w14:paraId="4406C6C4" w14:textId="76FEADC4" w:rsidR="00312008" w:rsidRDefault="00312008" w:rsidP="005B7920">
      <w:pPr>
        <w:spacing w:line="276" w:lineRule="auto"/>
        <w:rPr>
          <w:sz w:val="22"/>
          <w:szCs w:val="22"/>
        </w:rPr>
      </w:pPr>
      <w:r>
        <w:rPr>
          <w:sz w:val="22"/>
          <w:szCs w:val="22"/>
        </w:rPr>
        <w:t xml:space="preserve">For example, you may wish to have the employee come in to provide support for one weekend every couple of </w:t>
      </w:r>
      <w:proofErr w:type="gramStart"/>
      <w:r>
        <w:rPr>
          <w:sz w:val="22"/>
          <w:szCs w:val="22"/>
        </w:rPr>
        <w:t>months</w:t>
      </w:r>
      <w:proofErr w:type="gramEnd"/>
      <w:r>
        <w:rPr>
          <w:sz w:val="22"/>
          <w:szCs w:val="22"/>
        </w:rPr>
        <w:t xml:space="preserve"> but they are not required in between. This is casual work. If they are going to work 1 or 2 hours a week on different days, this is seen as permanent employment because they are needed each week.</w:t>
      </w:r>
    </w:p>
    <w:p w14:paraId="4B4255FD" w14:textId="4AE9A75F" w:rsidR="00312008" w:rsidRDefault="00312008" w:rsidP="005B7920">
      <w:pPr>
        <w:spacing w:line="276" w:lineRule="auto"/>
        <w:rPr>
          <w:sz w:val="22"/>
          <w:szCs w:val="22"/>
        </w:rPr>
      </w:pPr>
    </w:p>
    <w:p w14:paraId="00C6C6E6" w14:textId="3BF53F0F" w:rsidR="00312008" w:rsidRDefault="00312008" w:rsidP="005B7920">
      <w:pPr>
        <w:spacing w:line="276" w:lineRule="auto"/>
        <w:rPr>
          <w:sz w:val="22"/>
          <w:szCs w:val="22"/>
        </w:rPr>
      </w:pPr>
      <w:r>
        <w:rPr>
          <w:sz w:val="22"/>
          <w:szCs w:val="22"/>
        </w:rPr>
        <w:t>For more information about the different types of employees, please see this link:</w:t>
      </w:r>
    </w:p>
    <w:p w14:paraId="4A81098D" w14:textId="23982652" w:rsidR="00312008" w:rsidRDefault="00CA572E" w:rsidP="005B7920">
      <w:pPr>
        <w:pStyle w:val="ListParagraph"/>
        <w:numPr>
          <w:ilvl w:val="0"/>
          <w:numId w:val="1"/>
        </w:numPr>
        <w:spacing w:line="276" w:lineRule="auto"/>
        <w:rPr>
          <w:sz w:val="22"/>
          <w:szCs w:val="22"/>
        </w:rPr>
      </w:pPr>
      <w:hyperlink r:id="rId7" w:history="1">
        <w:r w:rsidR="00312008" w:rsidRPr="00547E08">
          <w:rPr>
            <w:rStyle w:val="Hyperlink"/>
            <w:sz w:val="22"/>
            <w:szCs w:val="22"/>
          </w:rPr>
          <w:t>https://www.employment.govt.nz/starting-employment/who-is-an-employee/types-of-employee/</w:t>
        </w:r>
      </w:hyperlink>
    </w:p>
    <w:p w14:paraId="6D498E48" w14:textId="77777777" w:rsidR="005B7920" w:rsidRDefault="005B7920" w:rsidP="00312008">
      <w:pPr>
        <w:rPr>
          <w:sz w:val="22"/>
          <w:szCs w:val="22"/>
        </w:rPr>
      </w:pPr>
    </w:p>
    <w:p w14:paraId="76DA7D88" w14:textId="021703F1" w:rsidR="00312008" w:rsidRDefault="00312008" w:rsidP="00312008">
      <w:pPr>
        <w:pStyle w:val="Heading2"/>
      </w:pPr>
      <w:r>
        <w:t>Adding the Record in the Portal</w:t>
      </w:r>
    </w:p>
    <w:p w14:paraId="47FEF6A3" w14:textId="33117672" w:rsidR="00312008" w:rsidRDefault="00312008" w:rsidP="00312008">
      <w:pPr>
        <w:pStyle w:val="ListParagraph"/>
        <w:numPr>
          <w:ilvl w:val="0"/>
          <w:numId w:val="2"/>
        </w:numPr>
        <w:rPr>
          <w:sz w:val="22"/>
          <w:szCs w:val="22"/>
        </w:rPr>
      </w:pPr>
      <w:r>
        <w:rPr>
          <w:noProof/>
        </w:rPr>
        <w:drawing>
          <wp:anchor distT="0" distB="0" distL="114300" distR="114300" simplePos="0" relativeHeight="251658240" behindDoc="1" locked="0" layoutInCell="1" allowOverlap="1" wp14:anchorId="73A72AD8" wp14:editId="6A5B89C7">
            <wp:simplePos x="0" y="0"/>
            <wp:positionH relativeFrom="margin">
              <wp:posOffset>19050</wp:posOffset>
            </wp:positionH>
            <wp:positionV relativeFrom="paragraph">
              <wp:posOffset>393065</wp:posOffset>
            </wp:positionV>
            <wp:extent cx="5581650" cy="1079500"/>
            <wp:effectExtent l="0" t="0" r="0" b="6350"/>
            <wp:wrapTight wrapText="bothSides">
              <wp:wrapPolygon edited="0">
                <wp:start x="0" y="0"/>
                <wp:lineTo x="0" y="21346"/>
                <wp:lineTo x="21526" y="21346"/>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2" b="38136"/>
                    <a:stretch/>
                  </pic:blipFill>
                  <pic:spPr bwMode="auto">
                    <a:xfrm>
                      <a:off x="0" y="0"/>
                      <a:ext cx="5581650"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12008">
        <w:rPr>
          <w:sz w:val="22"/>
          <w:szCs w:val="22"/>
        </w:rPr>
        <w:t xml:space="preserve">Once you have </w:t>
      </w:r>
      <w:r>
        <w:rPr>
          <w:sz w:val="22"/>
          <w:szCs w:val="22"/>
        </w:rPr>
        <w:t>logged into the Web Portal, click the ‘Employees &amp; Payees’ tab:</w:t>
      </w:r>
    </w:p>
    <w:p w14:paraId="44AFD009" w14:textId="364A5CEE" w:rsidR="00312008" w:rsidRPr="00312008" w:rsidRDefault="00312008" w:rsidP="00312008">
      <w:pPr>
        <w:rPr>
          <w:sz w:val="22"/>
          <w:szCs w:val="22"/>
        </w:rPr>
      </w:pPr>
    </w:p>
    <w:p w14:paraId="758EBECB" w14:textId="4EC982B2" w:rsidR="00312008" w:rsidRDefault="005B7920" w:rsidP="00312008">
      <w:pPr>
        <w:pStyle w:val="ListParagraph"/>
        <w:numPr>
          <w:ilvl w:val="0"/>
          <w:numId w:val="2"/>
        </w:numPr>
        <w:rPr>
          <w:sz w:val="22"/>
          <w:szCs w:val="22"/>
        </w:rPr>
      </w:pPr>
      <w:r>
        <w:rPr>
          <w:noProof/>
        </w:rPr>
        <w:drawing>
          <wp:anchor distT="0" distB="0" distL="114300" distR="114300" simplePos="0" relativeHeight="251659264" behindDoc="1" locked="0" layoutInCell="1" allowOverlap="1" wp14:anchorId="4B3D8CBE" wp14:editId="155FDA0B">
            <wp:simplePos x="0" y="0"/>
            <wp:positionH relativeFrom="margin">
              <wp:posOffset>390525</wp:posOffset>
            </wp:positionH>
            <wp:positionV relativeFrom="paragraph">
              <wp:posOffset>374650</wp:posOffset>
            </wp:positionV>
            <wp:extent cx="5019675" cy="1796415"/>
            <wp:effectExtent l="0" t="0" r="9525" b="0"/>
            <wp:wrapTight wrapText="bothSides">
              <wp:wrapPolygon edited="0">
                <wp:start x="0" y="0"/>
                <wp:lineTo x="0" y="21302"/>
                <wp:lineTo x="21559" y="21302"/>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19675" cy="1796415"/>
                    </a:xfrm>
                    <a:prstGeom prst="rect">
                      <a:avLst/>
                    </a:prstGeom>
                  </pic:spPr>
                </pic:pic>
              </a:graphicData>
            </a:graphic>
            <wp14:sizeRelH relativeFrom="page">
              <wp14:pctWidth>0</wp14:pctWidth>
            </wp14:sizeRelH>
            <wp14:sizeRelV relativeFrom="page">
              <wp14:pctHeight>0</wp14:pctHeight>
            </wp14:sizeRelV>
          </wp:anchor>
        </w:drawing>
      </w:r>
      <w:r w:rsidR="00312008">
        <w:rPr>
          <w:sz w:val="22"/>
          <w:szCs w:val="22"/>
        </w:rPr>
        <w:t xml:space="preserve">On the </w:t>
      </w:r>
      <w:r>
        <w:rPr>
          <w:sz w:val="22"/>
          <w:szCs w:val="22"/>
        </w:rPr>
        <w:t>right-hand</w:t>
      </w:r>
      <w:r w:rsidR="00312008">
        <w:rPr>
          <w:sz w:val="22"/>
          <w:szCs w:val="22"/>
        </w:rPr>
        <w:t xml:space="preserve"> side of your screen, click ‘</w:t>
      </w:r>
      <w:r w:rsidR="00312008" w:rsidRPr="00410696">
        <w:rPr>
          <w:b/>
          <w:bCs/>
          <w:sz w:val="22"/>
          <w:szCs w:val="22"/>
        </w:rPr>
        <w:t>Add Employee/Payee’</w:t>
      </w:r>
      <w:r>
        <w:rPr>
          <w:sz w:val="22"/>
          <w:szCs w:val="22"/>
        </w:rPr>
        <w:t xml:space="preserve"> which will bring up a pop-up:</w:t>
      </w:r>
    </w:p>
    <w:p w14:paraId="04DDDBA3" w14:textId="5E827B85" w:rsidR="005B7920" w:rsidRPr="005B7920" w:rsidRDefault="005B7920" w:rsidP="005B7920">
      <w:pPr>
        <w:pStyle w:val="ListParagraph"/>
        <w:rPr>
          <w:sz w:val="22"/>
          <w:szCs w:val="22"/>
        </w:rPr>
      </w:pPr>
    </w:p>
    <w:p w14:paraId="4AB46044" w14:textId="556F2158" w:rsidR="005B7920" w:rsidRDefault="00B66B8C" w:rsidP="002C1042">
      <w:pPr>
        <w:pStyle w:val="ListParagraph"/>
        <w:numPr>
          <w:ilvl w:val="0"/>
          <w:numId w:val="2"/>
        </w:numPr>
        <w:spacing w:line="276" w:lineRule="auto"/>
        <w:rPr>
          <w:sz w:val="22"/>
          <w:szCs w:val="22"/>
        </w:rPr>
      </w:pPr>
      <w:r>
        <w:rPr>
          <w:noProof/>
        </w:rPr>
        <w:drawing>
          <wp:anchor distT="0" distB="0" distL="114300" distR="114300" simplePos="0" relativeHeight="251660288" behindDoc="1" locked="0" layoutInCell="1" allowOverlap="1" wp14:anchorId="1618F4CD" wp14:editId="138054A9">
            <wp:simplePos x="0" y="0"/>
            <wp:positionH relativeFrom="column">
              <wp:posOffset>-657860</wp:posOffset>
            </wp:positionH>
            <wp:positionV relativeFrom="paragraph">
              <wp:posOffset>688975</wp:posOffset>
            </wp:positionV>
            <wp:extent cx="7000875" cy="2846070"/>
            <wp:effectExtent l="0" t="0" r="9525" b="0"/>
            <wp:wrapTight wrapText="bothSides">
              <wp:wrapPolygon edited="0">
                <wp:start x="0" y="0"/>
                <wp:lineTo x="0" y="21398"/>
                <wp:lineTo x="21571" y="21398"/>
                <wp:lineTo x="2157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00875" cy="2846070"/>
                    </a:xfrm>
                    <a:prstGeom prst="rect">
                      <a:avLst/>
                    </a:prstGeom>
                  </pic:spPr>
                </pic:pic>
              </a:graphicData>
            </a:graphic>
            <wp14:sizeRelH relativeFrom="page">
              <wp14:pctWidth>0</wp14:pctWidth>
            </wp14:sizeRelH>
            <wp14:sizeRelV relativeFrom="page">
              <wp14:pctHeight>0</wp14:pctHeight>
            </wp14:sizeRelV>
          </wp:anchor>
        </w:drawing>
      </w:r>
      <w:r w:rsidR="005B7920">
        <w:rPr>
          <w:sz w:val="22"/>
          <w:szCs w:val="22"/>
        </w:rPr>
        <w:t>Depending on the type or record you are looking to create, choose the relevant option then click Save. In this example, we are using the ‘Permanent Employee’. This will bring you into the new employee’s record:</w:t>
      </w:r>
    </w:p>
    <w:p w14:paraId="235F12A6" w14:textId="2E6FA784" w:rsidR="00410696" w:rsidRPr="00410696" w:rsidRDefault="00410696" w:rsidP="00410696">
      <w:pPr>
        <w:spacing w:line="276" w:lineRule="auto"/>
        <w:ind w:left="1080"/>
        <w:rPr>
          <w:sz w:val="22"/>
          <w:szCs w:val="22"/>
        </w:rPr>
      </w:pPr>
      <w:r>
        <w:rPr>
          <w:sz w:val="22"/>
          <w:szCs w:val="22"/>
        </w:rPr>
        <w:t>Please note that if you choose to invite your employee to the Portal, they will have a status of ‘Pending’ until they have clicked the link in their email and set up a password.</w:t>
      </w:r>
    </w:p>
    <w:p w14:paraId="68BAB7BE" w14:textId="374FE63A" w:rsidR="005B7920" w:rsidRPr="005B7920" w:rsidRDefault="005B7920" w:rsidP="005B7920">
      <w:pPr>
        <w:pStyle w:val="ListParagraph"/>
        <w:rPr>
          <w:sz w:val="22"/>
          <w:szCs w:val="22"/>
        </w:rPr>
      </w:pPr>
    </w:p>
    <w:p w14:paraId="213A910E" w14:textId="062F3C82" w:rsidR="004E6B9D" w:rsidRPr="004E6B9D" w:rsidRDefault="004E6B9D" w:rsidP="002C1042">
      <w:pPr>
        <w:pStyle w:val="ListParagraph"/>
        <w:numPr>
          <w:ilvl w:val="0"/>
          <w:numId w:val="2"/>
        </w:numPr>
        <w:spacing w:line="276" w:lineRule="auto"/>
        <w:rPr>
          <w:sz w:val="22"/>
          <w:szCs w:val="22"/>
        </w:rPr>
      </w:pPr>
      <w:r>
        <w:rPr>
          <w:noProof/>
        </w:rPr>
        <w:drawing>
          <wp:anchor distT="0" distB="0" distL="114300" distR="114300" simplePos="0" relativeHeight="251661312" behindDoc="1" locked="0" layoutInCell="1" allowOverlap="1" wp14:anchorId="5FFADCA7" wp14:editId="4C9EA55C">
            <wp:simplePos x="0" y="0"/>
            <wp:positionH relativeFrom="margin">
              <wp:align>center</wp:align>
            </wp:positionH>
            <wp:positionV relativeFrom="paragraph">
              <wp:posOffset>589280</wp:posOffset>
            </wp:positionV>
            <wp:extent cx="6979285" cy="2209800"/>
            <wp:effectExtent l="0" t="0" r="0" b="0"/>
            <wp:wrapTight wrapText="bothSides">
              <wp:wrapPolygon edited="0">
                <wp:start x="0" y="0"/>
                <wp:lineTo x="0" y="21414"/>
                <wp:lineTo x="21519" y="21414"/>
                <wp:lineTo x="215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r="3387"/>
                    <a:stretch/>
                  </pic:blipFill>
                  <pic:spPr bwMode="auto">
                    <a:xfrm>
                      <a:off x="0" y="0"/>
                      <a:ext cx="6979285" cy="2209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7920">
        <w:rPr>
          <w:sz w:val="22"/>
          <w:szCs w:val="22"/>
        </w:rPr>
        <w:t>Using the information your new worker provides, enter their details into the first tab</w:t>
      </w:r>
      <w:r w:rsidR="00B66B8C">
        <w:rPr>
          <w:sz w:val="22"/>
          <w:szCs w:val="22"/>
        </w:rPr>
        <w:t xml:space="preserve"> (top left of the screen). All the fields that have an </w:t>
      </w:r>
      <w:proofErr w:type="spellStart"/>
      <w:r w:rsidR="00B66B8C">
        <w:rPr>
          <w:sz w:val="22"/>
          <w:szCs w:val="22"/>
        </w:rPr>
        <w:t>asterix</w:t>
      </w:r>
      <w:proofErr w:type="spellEnd"/>
      <w:r w:rsidR="00B66B8C">
        <w:rPr>
          <w:sz w:val="22"/>
          <w:szCs w:val="22"/>
        </w:rPr>
        <w:t xml:space="preserve"> are mandatory. When you have completed this tab, click into ‘Payroll Info’:</w:t>
      </w:r>
    </w:p>
    <w:p w14:paraId="5CF5EC76" w14:textId="5B81D9BF" w:rsidR="004E6B9D" w:rsidRDefault="004E6B9D" w:rsidP="002C1042">
      <w:pPr>
        <w:pStyle w:val="ListParagraph"/>
        <w:numPr>
          <w:ilvl w:val="1"/>
          <w:numId w:val="2"/>
        </w:numPr>
        <w:spacing w:line="276" w:lineRule="auto"/>
        <w:rPr>
          <w:sz w:val="22"/>
          <w:szCs w:val="22"/>
        </w:rPr>
      </w:pPr>
      <w:r>
        <w:rPr>
          <w:sz w:val="22"/>
          <w:szCs w:val="22"/>
        </w:rPr>
        <w:t>Please note that an IR330 and a bank verification is required. You can upload (and download) these in the ‘Documents’ tab.</w:t>
      </w:r>
    </w:p>
    <w:p w14:paraId="1F8B6A07" w14:textId="59FBAEAE" w:rsidR="004E6B9D" w:rsidRDefault="004E6B9D" w:rsidP="002C1042">
      <w:pPr>
        <w:pStyle w:val="ListParagraph"/>
        <w:numPr>
          <w:ilvl w:val="1"/>
          <w:numId w:val="2"/>
        </w:numPr>
        <w:spacing w:line="276" w:lineRule="auto"/>
        <w:rPr>
          <w:sz w:val="22"/>
          <w:szCs w:val="22"/>
        </w:rPr>
      </w:pPr>
      <w:r>
        <w:rPr>
          <w:sz w:val="22"/>
          <w:szCs w:val="22"/>
        </w:rPr>
        <w:t xml:space="preserve">For </w:t>
      </w:r>
      <w:r>
        <w:rPr>
          <w:i/>
          <w:iCs/>
          <w:sz w:val="22"/>
          <w:szCs w:val="22"/>
        </w:rPr>
        <w:t>Casual Employees</w:t>
      </w:r>
      <w:r>
        <w:rPr>
          <w:sz w:val="22"/>
          <w:szCs w:val="22"/>
        </w:rPr>
        <w:t>, the ‘Leave Entitlement’ will be ‘8% included in pay’</w:t>
      </w:r>
      <w:r w:rsidR="00873E6B">
        <w:rPr>
          <w:sz w:val="22"/>
          <w:szCs w:val="22"/>
        </w:rPr>
        <w:t>.</w:t>
      </w:r>
    </w:p>
    <w:p w14:paraId="7F3E17CF" w14:textId="58373BBD" w:rsidR="004E6B9D" w:rsidRDefault="004E6B9D" w:rsidP="002C1042">
      <w:pPr>
        <w:pStyle w:val="ListParagraph"/>
        <w:numPr>
          <w:ilvl w:val="1"/>
          <w:numId w:val="2"/>
        </w:numPr>
        <w:spacing w:line="276" w:lineRule="auto"/>
        <w:rPr>
          <w:sz w:val="22"/>
          <w:szCs w:val="22"/>
        </w:rPr>
      </w:pPr>
      <w:r>
        <w:rPr>
          <w:sz w:val="22"/>
          <w:szCs w:val="22"/>
        </w:rPr>
        <w:lastRenderedPageBreak/>
        <w:t xml:space="preserve">For </w:t>
      </w:r>
      <w:r w:rsidR="00873E6B">
        <w:rPr>
          <w:i/>
          <w:iCs/>
          <w:sz w:val="22"/>
          <w:szCs w:val="22"/>
        </w:rPr>
        <w:t>Permanent Employees</w:t>
      </w:r>
      <w:r w:rsidR="00873E6B">
        <w:rPr>
          <w:sz w:val="22"/>
          <w:szCs w:val="22"/>
        </w:rPr>
        <w:t>, the ‘Leave Entitlement’ will be ‘Average’ unless they work 8 hours per day, 5 days per week, then it will be ’20 Days’.</w:t>
      </w:r>
    </w:p>
    <w:p w14:paraId="27AD7E65" w14:textId="77777777" w:rsidR="002C1042" w:rsidRPr="00B66B8C" w:rsidRDefault="002C1042" w:rsidP="00B66B8C">
      <w:pPr>
        <w:pStyle w:val="ListParagraph"/>
        <w:rPr>
          <w:sz w:val="22"/>
          <w:szCs w:val="22"/>
        </w:rPr>
      </w:pPr>
    </w:p>
    <w:p w14:paraId="6823A924" w14:textId="0204A4CF" w:rsidR="00B66B8C" w:rsidRDefault="002C1042" w:rsidP="00F82F7A">
      <w:pPr>
        <w:pStyle w:val="ListParagraph"/>
        <w:numPr>
          <w:ilvl w:val="0"/>
          <w:numId w:val="2"/>
        </w:numPr>
        <w:spacing w:line="276" w:lineRule="auto"/>
        <w:rPr>
          <w:sz w:val="22"/>
          <w:szCs w:val="22"/>
        </w:rPr>
      </w:pPr>
      <w:r>
        <w:rPr>
          <w:noProof/>
        </w:rPr>
        <w:drawing>
          <wp:anchor distT="0" distB="0" distL="114300" distR="114300" simplePos="0" relativeHeight="251662336" behindDoc="1" locked="0" layoutInCell="1" allowOverlap="1" wp14:anchorId="5010BD52" wp14:editId="0F85BD08">
            <wp:simplePos x="0" y="0"/>
            <wp:positionH relativeFrom="margin">
              <wp:align>center</wp:align>
            </wp:positionH>
            <wp:positionV relativeFrom="paragraph">
              <wp:posOffset>430530</wp:posOffset>
            </wp:positionV>
            <wp:extent cx="6892290" cy="2705100"/>
            <wp:effectExtent l="0" t="0" r="3810" b="0"/>
            <wp:wrapTight wrapText="bothSides">
              <wp:wrapPolygon edited="0">
                <wp:start x="0" y="0"/>
                <wp:lineTo x="0" y="21448"/>
                <wp:lineTo x="21552" y="21448"/>
                <wp:lineTo x="2155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92290" cy="2705100"/>
                    </a:xfrm>
                    <a:prstGeom prst="rect">
                      <a:avLst/>
                    </a:prstGeom>
                  </pic:spPr>
                </pic:pic>
              </a:graphicData>
            </a:graphic>
            <wp14:sizeRelH relativeFrom="page">
              <wp14:pctWidth>0</wp14:pctWidth>
            </wp14:sizeRelH>
            <wp14:sizeRelV relativeFrom="page">
              <wp14:pctHeight>0</wp14:pctHeight>
            </wp14:sizeRelV>
          </wp:anchor>
        </w:drawing>
      </w:r>
      <w:r w:rsidR="00B66B8C">
        <w:rPr>
          <w:sz w:val="22"/>
          <w:szCs w:val="22"/>
        </w:rPr>
        <w:t>Once you have fill</w:t>
      </w:r>
      <w:r>
        <w:rPr>
          <w:sz w:val="22"/>
          <w:szCs w:val="22"/>
        </w:rPr>
        <w:t>ed in the relevant Payroll Information, you can click the ‘Documents Tab’ to upload or download any associated documents:</w:t>
      </w:r>
    </w:p>
    <w:p w14:paraId="073343C3" w14:textId="19A8F8B6" w:rsidR="00CB0DCF" w:rsidRDefault="00CB0DCF" w:rsidP="00402458">
      <w:pPr>
        <w:pStyle w:val="ListParagraph"/>
        <w:numPr>
          <w:ilvl w:val="1"/>
          <w:numId w:val="2"/>
        </w:numPr>
        <w:spacing w:line="360" w:lineRule="auto"/>
        <w:rPr>
          <w:sz w:val="22"/>
          <w:szCs w:val="22"/>
        </w:rPr>
      </w:pPr>
      <w:r>
        <w:rPr>
          <w:sz w:val="22"/>
          <w:szCs w:val="22"/>
        </w:rPr>
        <w:t xml:space="preserve">At </w:t>
      </w:r>
      <w:r w:rsidR="00F82F7A">
        <w:rPr>
          <w:sz w:val="22"/>
          <w:szCs w:val="22"/>
        </w:rPr>
        <w:t xml:space="preserve">point </w:t>
      </w:r>
      <w:r>
        <w:rPr>
          <w:sz w:val="22"/>
          <w:szCs w:val="22"/>
        </w:rPr>
        <w:t>1, if you click the title names, you can</w:t>
      </w:r>
      <w:r w:rsidR="003A77F4">
        <w:rPr>
          <w:sz w:val="22"/>
          <w:szCs w:val="22"/>
        </w:rPr>
        <w:t xml:space="preserve"> download the relevant forms except the ‘Bank Verification’ and the ‘Employment Agreement Builder’.</w:t>
      </w:r>
    </w:p>
    <w:p w14:paraId="17FD4146" w14:textId="06AA5DCD" w:rsidR="003A77F4" w:rsidRDefault="003A77F4" w:rsidP="00402458">
      <w:pPr>
        <w:pStyle w:val="ListParagraph"/>
        <w:numPr>
          <w:ilvl w:val="2"/>
          <w:numId w:val="2"/>
        </w:numPr>
        <w:spacing w:line="360" w:lineRule="auto"/>
        <w:rPr>
          <w:sz w:val="22"/>
          <w:szCs w:val="22"/>
        </w:rPr>
      </w:pPr>
      <w:r>
        <w:rPr>
          <w:sz w:val="22"/>
          <w:szCs w:val="22"/>
        </w:rPr>
        <w:t xml:space="preserve">The Bank Verification your employee will need to get from </w:t>
      </w:r>
      <w:r>
        <w:rPr>
          <w:i/>
          <w:iCs/>
          <w:sz w:val="22"/>
          <w:szCs w:val="22"/>
        </w:rPr>
        <w:t>their</w:t>
      </w:r>
      <w:r>
        <w:rPr>
          <w:sz w:val="22"/>
          <w:szCs w:val="22"/>
        </w:rPr>
        <w:t xml:space="preserve"> bank to confirm the </w:t>
      </w:r>
      <w:r w:rsidR="00F82F7A">
        <w:rPr>
          <w:sz w:val="22"/>
          <w:szCs w:val="22"/>
        </w:rPr>
        <w:t xml:space="preserve">account </w:t>
      </w:r>
      <w:r>
        <w:rPr>
          <w:sz w:val="22"/>
          <w:szCs w:val="22"/>
        </w:rPr>
        <w:t xml:space="preserve">number provided is correct. </w:t>
      </w:r>
    </w:p>
    <w:p w14:paraId="50DD364C" w14:textId="45819814" w:rsidR="00F82F7A" w:rsidRDefault="00F82F7A" w:rsidP="00402458">
      <w:pPr>
        <w:pStyle w:val="ListParagraph"/>
        <w:numPr>
          <w:ilvl w:val="2"/>
          <w:numId w:val="2"/>
        </w:numPr>
        <w:spacing w:line="360" w:lineRule="auto"/>
        <w:rPr>
          <w:sz w:val="22"/>
          <w:szCs w:val="22"/>
        </w:rPr>
      </w:pPr>
      <w:r>
        <w:rPr>
          <w:sz w:val="22"/>
          <w:szCs w:val="22"/>
        </w:rPr>
        <w:t>The Employment Agreement Builder will direct you to the below website so you can create your own agreement and save it for when you hire new employees</w:t>
      </w:r>
    </w:p>
    <w:p w14:paraId="17B415FA" w14:textId="2FE84678" w:rsidR="00F82F7A" w:rsidRDefault="00CA572E" w:rsidP="00402458">
      <w:pPr>
        <w:pStyle w:val="ListParagraph"/>
        <w:numPr>
          <w:ilvl w:val="3"/>
          <w:numId w:val="2"/>
        </w:numPr>
        <w:spacing w:line="360" w:lineRule="auto"/>
        <w:rPr>
          <w:sz w:val="22"/>
          <w:szCs w:val="22"/>
        </w:rPr>
      </w:pPr>
      <w:hyperlink r:id="rId13" w:history="1">
        <w:r w:rsidR="00F82F7A" w:rsidRPr="00547E08">
          <w:rPr>
            <w:rStyle w:val="Hyperlink"/>
            <w:sz w:val="22"/>
            <w:szCs w:val="22"/>
          </w:rPr>
          <w:t>https://eab.business.govt.nz/employmentagreementbuilder/startscreen/</w:t>
        </w:r>
      </w:hyperlink>
      <w:r w:rsidR="00F82F7A">
        <w:rPr>
          <w:sz w:val="22"/>
          <w:szCs w:val="22"/>
        </w:rPr>
        <w:t xml:space="preserve"> </w:t>
      </w:r>
    </w:p>
    <w:p w14:paraId="7CE43318" w14:textId="5E7B9E1A" w:rsidR="00F82F7A" w:rsidRDefault="00F82F7A" w:rsidP="00402458">
      <w:pPr>
        <w:pStyle w:val="ListParagraph"/>
        <w:numPr>
          <w:ilvl w:val="1"/>
          <w:numId w:val="2"/>
        </w:numPr>
        <w:spacing w:line="360" w:lineRule="auto"/>
        <w:rPr>
          <w:sz w:val="22"/>
          <w:szCs w:val="22"/>
        </w:rPr>
      </w:pPr>
      <w:r>
        <w:rPr>
          <w:sz w:val="22"/>
          <w:szCs w:val="22"/>
        </w:rPr>
        <w:t>At point 2 will be where all uploaded documents can be accessed</w:t>
      </w:r>
    </w:p>
    <w:p w14:paraId="0469A5B3" w14:textId="5BF52A72" w:rsidR="002C1042" w:rsidRPr="00F82F7A" w:rsidRDefault="00F82F7A" w:rsidP="00402458">
      <w:pPr>
        <w:pStyle w:val="ListParagraph"/>
        <w:numPr>
          <w:ilvl w:val="1"/>
          <w:numId w:val="2"/>
        </w:numPr>
        <w:spacing w:line="360" w:lineRule="auto"/>
        <w:rPr>
          <w:sz w:val="22"/>
          <w:szCs w:val="22"/>
        </w:rPr>
      </w:pPr>
      <w:r>
        <w:rPr>
          <w:sz w:val="22"/>
          <w:szCs w:val="22"/>
        </w:rPr>
        <w:t>At point 3 you can either save the record and come back later (Save In Progress) or Save and Submit to activate the record.</w:t>
      </w:r>
    </w:p>
    <w:p w14:paraId="52668CFF" w14:textId="1B8D2C6E" w:rsidR="002C1042" w:rsidRDefault="002C1042" w:rsidP="00402458">
      <w:pPr>
        <w:pStyle w:val="ListParagraph"/>
        <w:numPr>
          <w:ilvl w:val="0"/>
          <w:numId w:val="2"/>
        </w:numPr>
        <w:spacing w:line="360" w:lineRule="auto"/>
        <w:rPr>
          <w:sz w:val="22"/>
          <w:szCs w:val="22"/>
        </w:rPr>
      </w:pPr>
      <w:r>
        <w:rPr>
          <w:sz w:val="22"/>
          <w:szCs w:val="22"/>
        </w:rPr>
        <w:t>When</w:t>
      </w:r>
      <w:r w:rsidR="00F82F7A">
        <w:rPr>
          <w:sz w:val="22"/>
          <w:szCs w:val="22"/>
        </w:rPr>
        <w:t xml:space="preserve"> you have finished adding all relevant information and documents, and you have clicked ‘Save and Submit’, you will immediately be able to start submitting timesheets for hours worked by that employee.</w:t>
      </w:r>
    </w:p>
    <w:p w14:paraId="5A028B2C" w14:textId="306C3CE0" w:rsidR="0076747E" w:rsidRDefault="0076747E">
      <w:pPr>
        <w:rPr>
          <w:sz w:val="22"/>
          <w:szCs w:val="22"/>
        </w:rPr>
      </w:pPr>
      <w:r>
        <w:rPr>
          <w:sz w:val="22"/>
          <w:szCs w:val="22"/>
        </w:rPr>
        <w:br w:type="page"/>
      </w:r>
    </w:p>
    <w:p w14:paraId="436832DE" w14:textId="36AB7829" w:rsidR="002C1042" w:rsidRDefault="0076747E" w:rsidP="0076747E">
      <w:pPr>
        <w:pStyle w:val="Heading2"/>
      </w:pPr>
      <w:r>
        <w:lastRenderedPageBreak/>
        <w:t>Choosing between a Contractor or Schedular Contracting</w:t>
      </w:r>
    </w:p>
    <w:p w14:paraId="6B2D7E3B" w14:textId="3F2483EC" w:rsidR="0076747E" w:rsidRDefault="0076747E" w:rsidP="0076747E">
      <w:pPr>
        <w:spacing w:line="360" w:lineRule="auto"/>
        <w:rPr>
          <w:sz w:val="22"/>
          <w:szCs w:val="22"/>
        </w:rPr>
      </w:pPr>
      <w:r w:rsidRPr="0076747E">
        <w:rPr>
          <w:sz w:val="22"/>
          <w:szCs w:val="22"/>
        </w:rPr>
        <w:t xml:space="preserve">As the </w:t>
      </w:r>
      <w:r>
        <w:rPr>
          <w:sz w:val="22"/>
          <w:szCs w:val="22"/>
        </w:rPr>
        <w:t xml:space="preserve">Employer, if you are eligible to pay yourself as the Resident Family Carer you can set yourself up as either a Contractor or a Schedular Contractor. The primary difference between these is that for a Schedular Contractor we will take care of your Withholding Tax and you will be responsible for the ACC Levies and </w:t>
      </w:r>
      <w:proofErr w:type="spellStart"/>
      <w:r>
        <w:rPr>
          <w:sz w:val="22"/>
          <w:szCs w:val="22"/>
        </w:rPr>
        <w:t>KiwiSaver</w:t>
      </w:r>
      <w:proofErr w:type="spellEnd"/>
      <w:r>
        <w:rPr>
          <w:sz w:val="22"/>
          <w:szCs w:val="22"/>
        </w:rPr>
        <w:t xml:space="preserve"> payments. As a Contractor you will be responsible for all tax, ACC Levies and </w:t>
      </w:r>
      <w:proofErr w:type="spellStart"/>
      <w:r>
        <w:rPr>
          <w:sz w:val="22"/>
          <w:szCs w:val="22"/>
        </w:rPr>
        <w:t>KiwiSaver</w:t>
      </w:r>
      <w:proofErr w:type="spellEnd"/>
      <w:r>
        <w:rPr>
          <w:sz w:val="22"/>
          <w:szCs w:val="22"/>
        </w:rPr>
        <w:t xml:space="preserve"> payments.</w:t>
      </w:r>
    </w:p>
    <w:p w14:paraId="5C21F063" w14:textId="405CB3DB" w:rsidR="0076747E" w:rsidRDefault="0076747E" w:rsidP="0076747E">
      <w:pPr>
        <w:pStyle w:val="Heading2"/>
      </w:pPr>
      <w:r>
        <w:t>Adding a Contractor Record</w:t>
      </w:r>
    </w:p>
    <w:p w14:paraId="569DE223" w14:textId="516DA66D" w:rsidR="0076747E" w:rsidRDefault="0076747E" w:rsidP="00402458">
      <w:pPr>
        <w:pStyle w:val="ListParagraph"/>
        <w:numPr>
          <w:ilvl w:val="0"/>
          <w:numId w:val="3"/>
        </w:numPr>
        <w:spacing w:line="360" w:lineRule="auto"/>
        <w:rPr>
          <w:sz w:val="22"/>
          <w:szCs w:val="22"/>
        </w:rPr>
      </w:pPr>
      <w:r>
        <w:rPr>
          <w:noProof/>
        </w:rPr>
        <w:drawing>
          <wp:anchor distT="0" distB="0" distL="114300" distR="114300" simplePos="0" relativeHeight="251663360" behindDoc="1" locked="0" layoutInCell="1" allowOverlap="1" wp14:anchorId="4683D078" wp14:editId="6080A5C8">
            <wp:simplePos x="0" y="0"/>
            <wp:positionH relativeFrom="margin">
              <wp:posOffset>390525</wp:posOffset>
            </wp:positionH>
            <wp:positionV relativeFrom="paragraph">
              <wp:posOffset>461010</wp:posOffset>
            </wp:positionV>
            <wp:extent cx="5067300" cy="1628775"/>
            <wp:effectExtent l="0" t="0" r="0" b="9525"/>
            <wp:wrapTight wrapText="bothSides">
              <wp:wrapPolygon edited="0">
                <wp:start x="0" y="0"/>
                <wp:lineTo x="0" y="21474"/>
                <wp:lineTo x="21519" y="21474"/>
                <wp:lineTo x="215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067300" cy="1628775"/>
                    </a:xfrm>
                    <a:prstGeom prst="rect">
                      <a:avLst/>
                    </a:prstGeom>
                  </pic:spPr>
                </pic:pic>
              </a:graphicData>
            </a:graphic>
            <wp14:sizeRelH relativeFrom="page">
              <wp14:pctWidth>0</wp14:pctWidth>
            </wp14:sizeRelH>
            <wp14:sizeRelV relativeFrom="page">
              <wp14:pctHeight>0</wp14:pctHeight>
            </wp14:sizeRelV>
          </wp:anchor>
        </w:drawing>
      </w:r>
      <w:r w:rsidRPr="0076747E">
        <w:rPr>
          <w:sz w:val="22"/>
          <w:szCs w:val="22"/>
        </w:rPr>
        <w:t>Fro</w:t>
      </w:r>
      <w:bookmarkStart w:id="0" w:name="_Hlk110773762"/>
      <w:r w:rsidRPr="0076747E">
        <w:rPr>
          <w:sz w:val="22"/>
          <w:szCs w:val="22"/>
        </w:rPr>
        <w:t>m the ‘Employees &amp; Payee’s tab, click</w:t>
      </w:r>
      <w:r>
        <w:rPr>
          <w:sz w:val="22"/>
          <w:szCs w:val="22"/>
        </w:rPr>
        <w:t xml:space="preserve"> ‘Add Employee/Payee’ on the right-hand side of the screen. In the pop-up, click ‘Contractor’ then ‘Select’. </w:t>
      </w:r>
    </w:p>
    <w:bookmarkEnd w:id="0"/>
    <w:p w14:paraId="44A7A037" w14:textId="4321DD6F" w:rsidR="0076747E" w:rsidRPr="0076747E" w:rsidRDefault="0076747E" w:rsidP="00402458">
      <w:pPr>
        <w:spacing w:line="360" w:lineRule="auto"/>
        <w:rPr>
          <w:sz w:val="22"/>
          <w:szCs w:val="22"/>
        </w:rPr>
      </w:pPr>
    </w:p>
    <w:p w14:paraId="30C94750" w14:textId="0538BCED" w:rsidR="0076747E" w:rsidRDefault="00402458" w:rsidP="00402458">
      <w:pPr>
        <w:pStyle w:val="ListParagraph"/>
        <w:numPr>
          <w:ilvl w:val="0"/>
          <w:numId w:val="3"/>
        </w:numPr>
        <w:spacing w:line="360" w:lineRule="auto"/>
        <w:rPr>
          <w:sz w:val="22"/>
          <w:szCs w:val="22"/>
        </w:rPr>
      </w:pPr>
      <w:r>
        <w:rPr>
          <w:noProof/>
        </w:rPr>
        <w:drawing>
          <wp:anchor distT="0" distB="0" distL="114300" distR="114300" simplePos="0" relativeHeight="251664384" behindDoc="1" locked="0" layoutInCell="1" allowOverlap="1" wp14:anchorId="03AEFD05" wp14:editId="47DCCAE5">
            <wp:simplePos x="0" y="0"/>
            <wp:positionH relativeFrom="margin">
              <wp:posOffset>-355600</wp:posOffset>
            </wp:positionH>
            <wp:positionV relativeFrom="paragraph">
              <wp:posOffset>1972310</wp:posOffset>
            </wp:positionV>
            <wp:extent cx="6718300" cy="1971675"/>
            <wp:effectExtent l="0" t="0" r="6350" b="9525"/>
            <wp:wrapTight wrapText="bothSides">
              <wp:wrapPolygon edited="0">
                <wp:start x="0" y="0"/>
                <wp:lineTo x="0" y="21496"/>
                <wp:lineTo x="21559" y="21496"/>
                <wp:lineTo x="2155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718300" cy="1971675"/>
                    </a:xfrm>
                    <a:prstGeom prst="rect">
                      <a:avLst/>
                    </a:prstGeom>
                  </pic:spPr>
                </pic:pic>
              </a:graphicData>
            </a:graphic>
            <wp14:sizeRelH relativeFrom="page">
              <wp14:pctWidth>0</wp14:pctWidth>
            </wp14:sizeRelH>
            <wp14:sizeRelV relativeFrom="page">
              <wp14:pctHeight>0</wp14:pctHeight>
            </wp14:sizeRelV>
          </wp:anchor>
        </w:drawing>
      </w:r>
      <w:r w:rsidR="0076747E">
        <w:rPr>
          <w:sz w:val="22"/>
          <w:szCs w:val="22"/>
        </w:rPr>
        <w:t>Clicking ‘Select’ will take you into the record where you will need to enter the details</w:t>
      </w:r>
      <w:r>
        <w:rPr>
          <w:sz w:val="22"/>
          <w:szCs w:val="22"/>
        </w:rPr>
        <w:t xml:space="preserve"> of the Contractor:</w:t>
      </w:r>
    </w:p>
    <w:p w14:paraId="41149D26" w14:textId="6EDA89DA" w:rsidR="0076747E" w:rsidRDefault="0076747E" w:rsidP="00402458">
      <w:pPr>
        <w:pStyle w:val="ListParagraph"/>
        <w:numPr>
          <w:ilvl w:val="0"/>
          <w:numId w:val="4"/>
        </w:numPr>
        <w:spacing w:line="360" w:lineRule="auto"/>
        <w:rPr>
          <w:sz w:val="22"/>
          <w:szCs w:val="22"/>
        </w:rPr>
      </w:pPr>
      <w:r>
        <w:rPr>
          <w:sz w:val="22"/>
          <w:szCs w:val="22"/>
        </w:rPr>
        <w:t>The mandatory fields are:</w:t>
      </w:r>
    </w:p>
    <w:p w14:paraId="50E75413" w14:textId="46576DC0" w:rsidR="0076747E" w:rsidRDefault="0076747E" w:rsidP="00402458">
      <w:pPr>
        <w:pStyle w:val="ListParagraph"/>
        <w:numPr>
          <w:ilvl w:val="1"/>
          <w:numId w:val="4"/>
        </w:numPr>
        <w:spacing w:line="360" w:lineRule="auto"/>
        <w:rPr>
          <w:sz w:val="22"/>
          <w:szCs w:val="22"/>
        </w:rPr>
      </w:pPr>
      <w:r>
        <w:rPr>
          <w:sz w:val="22"/>
          <w:szCs w:val="22"/>
        </w:rPr>
        <w:t>Full Name</w:t>
      </w:r>
    </w:p>
    <w:p w14:paraId="231A45A1" w14:textId="013D98F5" w:rsidR="0076747E" w:rsidRDefault="0076747E" w:rsidP="00402458">
      <w:pPr>
        <w:pStyle w:val="ListParagraph"/>
        <w:numPr>
          <w:ilvl w:val="1"/>
          <w:numId w:val="4"/>
        </w:numPr>
        <w:spacing w:line="360" w:lineRule="auto"/>
        <w:rPr>
          <w:sz w:val="22"/>
          <w:szCs w:val="22"/>
        </w:rPr>
      </w:pPr>
      <w:r>
        <w:rPr>
          <w:sz w:val="22"/>
          <w:szCs w:val="22"/>
        </w:rPr>
        <w:t>Date of Birth</w:t>
      </w:r>
    </w:p>
    <w:p w14:paraId="3321A507" w14:textId="7C414699" w:rsidR="0076747E" w:rsidRDefault="0076747E" w:rsidP="00402458">
      <w:pPr>
        <w:pStyle w:val="ListParagraph"/>
        <w:numPr>
          <w:ilvl w:val="1"/>
          <w:numId w:val="4"/>
        </w:numPr>
        <w:spacing w:line="360" w:lineRule="auto"/>
        <w:rPr>
          <w:sz w:val="22"/>
          <w:szCs w:val="22"/>
        </w:rPr>
      </w:pPr>
      <w:r>
        <w:rPr>
          <w:sz w:val="22"/>
          <w:szCs w:val="22"/>
        </w:rPr>
        <w:t>Physical Address</w:t>
      </w:r>
    </w:p>
    <w:p w14:paraId="1EA4E25E" w14:textId="60BF72EC" w:rsidR="00402458" w:rsidRDefault="0076747E" w:rsidP="00402458">
      <w:pPr>
        <w:pStyle w:val="ListParagraph"/>
        <w:numPr>
          <w:ilvl w:val="1"/>
          <w:numId w:val="4"/>
        </w:numPr>
        <w:spacing w:line="360" w:lineRule="auto"/>
        <w:rPr>
          <w:sz w:val="22"/>
          <w:szCs w:val="22"/>
        </w:rPr>
      </w:pPr>
      <w:r>
        <w:rPr>
          <w:sz w:val="22"/>
          <w:szCs w:val="22"/>
        </w:rPr>
        <w:t>Contact Phone Number</w:t>
      </w:r>
    </w:p>
    <w:p w14:paraId="2BA8AE76" w14:textId="62C74765" w:rsidR="00402458" w:rsidRDefault="00402458" w:rsidP="00402458">
      <w:pPr>
        <w:pStyle w:val="ListParagraph"/>
        <w:numPr>
          <w:ilvl w:val="0"/>
          <w:numId w:val="3"/>
        </w:numPr>
        <w:spacing w:line="360" w:lineRule="auto"/>
        <w:rPr>
          <w:sz w:val="22"/>
          <w:szCs w:val="22"/>
        </w:rPr>
      </w:pPr>
      <w:r>
        <w:rPr>
          <w:sz w:val="22"/>
          <w:szCs w:val="22"/>
        </w:rPr>
        <w:t>Remember to click ‘Save’ when you have entered all information.</w:t>
      </w:r>
    </w:p>
    <w:p w14:paraId="120AE92D" w14:textId="4F7BE59A" w:rsidR="00402458" w:rsidRDefault="00402458" w:rsidP="00402458">
      <w:pPr>
        <w:spacing w:line="360" w:lineRule="auto"/>
        <w:rPr>
          <w:sz w:val="22"/>
          <w:szCs w:val="22"/>
        </w:rPr>
      </w:pPr>
    </w:p>
    <w:p w14:paraId="5F242F6B" w14:textId="01FEFB4B" w:rsidR="00402458" w:rsidRDefault="00402458" w:rsidP="00402458">
      <w:pPr>
        <w:pStyle w:val="Heading2"/>
      </w:pPr>
      <w:r>
        <w:lastRenderedPageBreak/>
        <w:t>Adding a Schedular Contractor Record</w:t>
      </w:r>
    </w:p>
    <w:p w14:paraId="0DAA693A" w14:textId="7BA1A11F" w:rsidR="00402458" w:rsidRDefault="00402458" w:rsidP="00402458">
      <w:pPr>
        <w:spacing w:line="360" w:lineRule="auto"/>
        <w:rPr>
          <w:sz w:val="22"/>
          <w:szCs w:val="22"/>
        </w:rPr>
      </w:pPr>
      <w:r w:rsidRPr="00402458">
        <w:rPr>
          <w:sz w:val="22"/>
          <w:szCs w:val="22"/>
        </w:rPr>
        <w:t>As we deduct the Withholding tax on your behalf</w:t>
      </w:r>
      <w:r>
        <w:rPr>
          <w:sz w:val="22"/>
          <w:szCs w:val="22"/>
        </w:rPr>
        <w:t xml:space="preserve">, we require additional information to meet Payroll legislation. Please also upload a completed </w:t>
      </w:r>
      <w:r>
        <w:rPr>
          <w:b/>
          <w:bCs/>
          <w:sz w:val="22"/>
          <w:szCs w:val="22"/>
        </w:rPr>
        <w:t>IR330c</w:t>
      </w:r>
      <w:r>
        <w:rPr>
          <w:sz w:val="22"/>
          <w:szCs w:val="22"/>
        </w:rPr>
        <w:t xml:space="preserve"> which nominates the Withholding Tax rate for us to deduct. If you are unsure on the correct percentage, please contact IRD for their advice. </w:t>
      </w:r>
      <w:proofErr w:type="gramStart"/>
      <w:r>
        <w:rPr>
          <w:sz w:val="22"/>
          <w:szCs w:val="22"/>
        </w:rPr>
        <w:t>Each individual</w:t>
      </w:r>
      <w:proofErr w:type="gramEnd"/>
      <w:r>
        <w:rPr>
          <w:sz w:val="22"/>
          <w:szCs w:val="22"/>
        </w:rPr>
        <w:t xml:space="preserve"> will have a different rate depending on their circumstances.</w:t>
      </w:r>
    </w:p>
    <w:p w14:paraId="03DD3CE0" w14:textId="16402366" w:rsidR="00402458" w:rsidRDefault="00402458" w:rsidP="00402458">
      <w:pPr>
        <w:pStyle w:val="ListParagraph"/>
        <w:numPr>
          <w:ilvl w:val="0"/>
          <w:numId w:val="7"/>
        </w:numPr>
        <w:spacing w:line="360" w:lineRule="auto"/>
        <w:rPr>
          <w:sz w:val="22"/>
          <w:szCs w:val="22"/>
        </w:rPr>
      </w:pPr>
      <w:r>
        <w:rPr>
          <w:noProof/>
        </w:rPr>
        <w:drawing>
          <wp:anchor distT="0" distB="0" distL="114300" distR="114300" simplePos="0" relativeHeight="251665408" behindDoc="1" locked="0" layoutInCell="1" allowOverlap="1" wp14:anchorId="4B96C7A3" wp14:editId="1F9CCC2F">
            <wp:simplePos x="0" y="0"/>
            <wp:positionH relativeFrom="margin">
              <wp:align>center</wp:align>
            </wp:positionH>
            <wp:positionV relativeFrom="paragraph">
              <wp:posOffset>723900</wp:posOffset>
            </wp:positionV>
            <wp:extent cx="5041900" cy="1466850"/>
            <wp:effectExtent l="0" t="0" r="6350" b="0"/>
            <wp:wrapTight wrapText="bothSides">
              <wp:wrapPolygon edited="0">
                <wp:start x="0" y="0"/>
                <wp:lineTo x="0" y="21319"/>
                <wp:lineTo x="21546" y="21319"/>
                <wp:lineTo x="215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041900" cy="1466850"/>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From</w:t>
      </w:r>
      <w:r w:rsidRPr="0076747E">
        <w:rPr>
          <w:sz w:val="22"/>
          <w:szCs w:val="22"/>
        </w:rPr>
        <w:t xml:space="preserve"> the ‘Employees &amp; Payee’s tab, click</w:t>
      </w:r>
      <w:r>
        <w:rPr>
          <w:sz w:val="22"/>
          <w:szCs w:val="22"/>
        </w:rPr>
        <w:t xml:space="preserve"> ‘Add Employee/Payee’ on the right-hand side of the screen. In the pop-up, click ‘</w:t>
      </w:r>
      <w:r>
        <w:rPr>
          <w:sz w:val="22"/>
          <w:szCs w:val="22"/>
        </w:rPr>
        <w:t xml:space="preserve">Schedular </w:t>
      </w:r>
      <w:r>
        <w:rPr>
          <w:sz w:val="22"/>
          <w:szCs w:val="22"/>
        </w:rPr>
        <w:t xml:space="preserve">Contractor’ then ‘Select’. </w:t>
      </w:r>
    </w:p>
    <w:p w14:paraId="0595C756" w14:textId="29DCCA0D" w:rsidR="00402458" w:rsidRPr="00402458" w:rsidRDefault="00402458" w:rsidP="00402458">
      <w:pPr>
        <w:spacing w:line="360" w:lineRule="auto"/>
        <w:rPr>
          <w:sz w:val="22"/>
          <w:szCs w:val="22"/>
        </w:rPr>
      </w:pPr>
    </w:p>
    <w:p w14:paraId="378B87D8" w14:textId="3C8D72D6" w:rsidR="00402458" w:rsidRDefault="00BF4923" w:rsidP="00402458">
      <w:pPr>
        <w:pStyle w:val="ListParagraph"/>
        <w:numPr>
          <w:ilvl w:val="0"/>
          <w:numId w:val="7"/>
        </w:numPr>
        <w:spacing w:line="360" w:lineRule="auto"/>
        <w:rPr>
          <w:sz w:val="22"/>
          <w:szCs w:val="22"/>
        </w:rPr>
      </w:pPr>
      <w:r>
        <w:rPr>
          <w:noProof/>
        </w:rPr>
        <w:drawing>
          <wp:anchor distT="0" distB="0" distL="114300" distR="114300" simplePos="0" relativeHeight="251667456" behindDoc="1" locked="0" layoutInCell="1" allowOverlap="1" wp14:anchorId="14B7F8FA" wp14:editId="67F0CF2B">
            <wp:simplePos x="0" y="0"/>
            <wp:positionH relativeFrom="margin">
              <wp:posOffset>-419100</wp:posOffset>
            </wp:positionH>
            <wp:positionV relativeFrom="paragraph">
              <wp:posOffset>4445635</wp:posOffset>
            </wp:positionV>
            <wp:extent cx="6694170" cy="1428750"/>
            <wp:effectExtent l="0" t="0" r="0" b="0"/>
            <wp:wrapTight wrapText="bothSides">
              <wp:wrapPolygon edited="0">
                <wp:start x="0" y="0"/>
                <wp:lineTo x="0" y="21312"/>
                <wp:lineTo x="21514" y="21312"/>
                <wp:lineTo x="215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94170" cy="1428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F3166CD" wp14:editId="5D28DC25">
            <wp:simplePos x="0" y="0"/>
            <wp:positionH relativeFrom="column">
              <wp:posOffset>-457200</wp:posOffset>
            </wp:positionH>
            <wp:positionV relativeFrom="paragraph">
              <wp:posOffset>1940560</wp:posOffset>
            </wp:positionV>
            <wp:extent cx="6762750" cy="2349500"/>
            <wp:effectExtent l="0" t="0" r="0" b="0"/>
            <wp:wrapTight wrapText="bothSides">
              <wp:wrapPolygon edited="0">
                <wp:start x="0" y="0"/>
                <wp:lineTo x="0" y="21366"/>
                <wp:lineTo x="21539" y="21366"/>
                <wp:lineTo x="215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762750" cy="2349500"/>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You will notice that there is a ‘Payroll Info’ tab for Schedular Contractors, we are unable to make payments without this information. Please enter your Details, then click ‘Payroll Info’ to enter that information:</w:t>
      </w:r>
    </w:p>
    <w:p w14:paraId="5C59EF62" w14:textId="75F27E7B" w:rsidR="00BF4923" w:rsidRPr="00BF4923" w:rsidRDefault="00BF4923" w:rsidP="00BF4923">
      <w:pPr>
        <w:pStyle w:val="ListParagraph"/>
        <w:spacing w:line="360" w:lineRule="auto"/>
        <w:rPr>
          <w:i/>
          <w:iCs/>
          <w:sz w:val="22"/>
          <w:szCs w:val="22"/>
        </w:rPr>
      </w:pPr>
      <w:r w:rsidRPr="00BF4923">
        <w:rPr>
          <w:i/>
          <w:iCs/>
          <w:sz w:val="22"/>
          <w:szCs w:val="22"/>
        </w:rPr>
        <w:lastRenderedPageBreak/>
        <w:t>Take note that in the ‘Payroll Info’ tab the only tax code that can be selected is ‘</w:t>
      </w:r>
      <w:r w:rsidRPr="00BF4923">
        <w:rPr>
          <w:b/>
          <w:bCs/>
          <w:i/>
          <w:iCs/>
          <w:sz w:val="22"/>
          <w:szCs w:val="22"/>
        </w:rPr>
        <w:t>WT</w:t>
      </w:r>
      <w:r w:rsidRPr="00BF4923">
        <w:rPr>
          <w:i/>
          <w:iCs/>
          <w:sz w:val="22"/>
          <w:szCs w:val="22"/>
        </w:rPr>
        <w:t>’. The important thing to get accurate is the tax rate. If you choose a percentage that is too low, then you may incur a tax bill at the end of the financial year. Please seek advice from IRD if you are unsure which rate to nominate.</w:t>
      </w:r>
    </w:p>
    <w:p w14:paraId="72EB3615" w14:textId="77777777" w:rsidR="00BF4923" w:rsidRPr="00BF4923" w:rsidRDefault="00BF4923" w:rsidP="00BF4923">
      <w:pPr>
        <w:pStyle w:val="ListParagraph"/>
        <w:rPr>
          <w:sz w:val="22"/>
          <w:szCs w:val="22"/>
        </w:rPr>
      </w:pPr>
    </w:p>
    <w:p w14:paraId="7295152A" w14:textId="7C6D3C70" w:rsidR="00BF4923" w:rsidRDefault="00BF4923" w:rsidP="00402458">
      <w:pPr>
        <w:pStyle w:val="ListParagraph"/>
        <w:numPr>
          <w:ilvl w:val="0"/>
          <w:numId w:val="7"/>
        </w:numPr>
        <w:spacing w:line="360" w:lineRule="auto"/>
        <w:rPr>
          <w:sz w:val="22"/>
          <w:szCs w:val="22"/>
        </w:rPr>
      </w:pPr>
      <w:r>
        <w:rPr>
          <w:noProof/>
        </w:rPr>
        <w:drawing>
          <wp:anchor distT="0" distB="0" distL="114300" distR="114300" simplePos="0" relativeHeight="251668480" behindDoc="1" locked="0" layoutInCell="1" allowOverlap="1" wp14:anchorId="77E8A419" wp14:editId="4E22E74F">
            <wp:simplePos x="0" y="0"/>
            <wp:positionH relativeFrom="column">
              <wp:posOffset>-686435</wp:posOffset>
            </wp:positionH>
            <wp:positionV relativeFrom="paragraph">
              <wp:posOffset>1278255</wp:posOffset>
            </wp:positionV>
            <wp:extent cx="7009765" cy="1981200"/>
            <wp:effectExtent l="0" t="0" r="635" b="0"/>
            <wp:wrapTight wrapText="bothSides">
              <wp:wrapPolygon edited="0">
                <wp:start x="0" y="0"/>
                <wp:lineTo x="0" y="21392"/>
                <wp:lineTo x="21543" y="21392"/>
                <wp:lineTo x="215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009765" cy="1981200"/>
                    </a:xfrm>
                    <a:prstGeom prst="rect">
                      <a:avLst/>
                    </a:prstGeom>
                  </pic:spPr>
                </pic:pic>
              </a:graphicData>
            </a:graphic>
            <wp14:sizeRelH relativeFrom="page">
              <wp14:pctWidth>0</wp14:pctWidth>
            </wp14:sizeRelH>
            <wp14:sizeRelV relativeFrom="page">
              <wp14:pctHeight>0</wp14:pctHeight>
            </wp14:sizeRelV>
          </wp:anchor>
        </w:drawing>
      </w:r>
      <w:r>
        <w:rPr>
          <w:sz w:val="22"/>
          <w:szCs w:val="22"/>
        </w:rPr>
        <w:t xml:space="preserve">When you have uploaded the </w:t>
      </w:r>
      <w:r>
        <w:rPr>
          <w:b/>
          <w:bCs/>
          <w:sz w:val="22"/>
          <w:szCs w:val="22"/>
        </w:rPr>
        <w:t>IR330c and Bank Verification</w:t>
      </w:r>
      <w:r>
        <w:rPr>
          <w:sz w:val="22"/>
          <w:szCs w:val="22"/>
        </w:rPr>
        <w:t xml:space="preserve"> to the ‘Documents’ tab please ‘Save and Submit’ the record to enable you to submit a timesheet for your Schedular Contracting payments. You can also download the document from this tab if you need to amend it in the future:</w:t>
      </w:r>
    </w:p>
    <w:p w14:paraId="79E945D8" w14:textId="1154C744" w:rsidR="00BF4923" w:rsidRPr="00BF4923" w:rsidRDefault="00BF4923" w:rsidP="00BF4923">
      <w:pPr>
        <w:spacing w:line="360" w:lineRule="auto"/>
        <w:ind w:left="360"/>
        <w:rPr>
          <w:sz w:val="22"/>
          <w:szCs w:val="22"/>
        </w:rPr>
      </w:pPr>
    </w:p>
    <w:sectPr w:rsidR="00BF4923" w:rsidRPr="00BF4923" w:rsidSect="00F27A50">
      <w:headerReference w:type="default" r:id="rId20"/>
      <w:footerReference w:type="defaul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24E1B" w14:textId="77777777" w:rsidR="00CA572E" w:rsidRDefault="00CA572E" w:rsidP="002B3202">
      <w:r>
        <w:separator/>
      </w:r>
    </w:p>
  </w:endnote>
  <w:endnote w:type="continuationSeparator" w:id="0">
    <w:p w14:paraId="4EC930B4" w14:textId="77777777" w:rsidR="00CA572E" w:rsidRDefault="00CA572E" w:rsidP="002B3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CF365" w14:textId="2481B5F1" w:rsidR="002B3202" w:rsidRPr="002D7F06" w:rsidRDefault="002B3202" w:rsidP="002B3202">
    <w:pPr>
      <w:pStyle w:val="Footer"/>
      <w:pBdr>
        <w:top w:val="single" w:sz="4" w:space="1" w:color="auto"/>
      </w:pBdr>
      <w:jc w:val="center"/>
      <w:rPr>
        <w:sz w:val="22"/>
        <w:szCs w:val="22"/>
        <w:lang w:val="en-US"/>
      </w:rPr>
    </w:pPr>
    <w:r w:rsidRPr="002D7F06">
      <w:rPr>
        <w:sz w:val="22"/>
        <w:szCs w:val="22"/>
        <w:lang w:val="en-US"/>
      </w:rPr>
      <w:t>PO Box 83, Albany Village, Auckland 0755 | 2 Parkhead Place, Rosedale, Albany 0632</w:t>
    </w:r>
  </w:p>
  <w:p w14:paraId="1F2D9627" w14:textId="51502243" w:rsidR="002B3202" w:rsidRPr="002D7F06" w:rsidRDefault="002B3202" w:rsidP="002B3202">
    <w:pPr>
      <w:pStyle w:val="Footer"/>
      <w:pBdr>
        <w:top w:val="single" w:sz="4" w:space="1" w:color="auto"/>
      </w:pBdr>
      <w:jc w:val="center"/>
      <w:rPr>
        <w:color w:val="CD202C"/>
        <w:sz w:val="22"/>
        <w:szCs w:val="22"/>
        <w:lang w:val="en-US"/>
      </w:rPr>
    </w:pPr>
    <w:r w:rsidRPr="002D7F06">
      <w:rPr>
        <w:sz w:val="22"/>
        <w:szCs w:val="22"/>
        <w:lang w:val="en-US"/>
      </w:rPr>
      <w:t xml:space="preserve">Ph </w:t>
    </w:r>
    <w:r w:rsidRPr="002D7F06">
      <w:rPr>
        <w:color w:val="CD202C"/>
        <w:sz w:val="22"/>
        <w:szCs w:val="22"/>
        <w:lang w:val="en-US"/>
      </w:rPr>
      <w:t>09 444 8440</w:t>
    </w:r>
    <w:r w:rsidRPr="002D7F06">
      <w:rPr>
        <w:sz w:val="22"/>
        <w:szCs w:val="22"/>
        <w:lang w:val="en-US"/>
      </w:rPr>
      <w:t xml:space="preserve"> | Freephone </w:t>
    </w:r>
    <w:r w:rsidRPr="002D7F06">
      <w:rPr>
        <w:color w:val="CD202C"/>
        <w:sz w:val="22"/>
        <w:szCs w:val="22"/>
        <w:lang w:val="en-US"/>
      </w:rPr>
      <w:t>0508 462 427</w:t>
    </w:r>
  </w:p>
  <w:p w14:paraId="0A3F4FA4" w14:textId="3AC4F49D" w:rsidR="002B3202" w:rsidRPr="002D7F06" w:rsidRDefault="002B3202" w:rsidP="002B3202">
    <w:pPr>
      <w:pStyle w:val="Footer"/>
      <w:pBdr>
        <w:top w:val="single" w:sz="4" w:space="1" w:color="auto"/>
      </w:pBdr>
      <w:jc w:val="center"/>
      <w:rPr>
        <w:sz w:val="22"/>
        <w:szCs w:val="22"/>
        <w:lang w:val="en-US"/>
      </w:rPr>
    </w:pPr>
    <w:r w:rsidRPr="002D7F06">
      <w:rPr>
        <w:sz w:val="22"/>
        <w:szCs w:val="22"/>
        <w:lang w:val="en-US"/>
      </w:rPr>
      <w:t>info@manawanui.</w:t>
    </w:r>
    <w:r w:rsidR="004C192C" w:rsidRPr="002D7F06">
      <w:rPr>
        <w:sz w:val="22"/>
        <w:szCs w:val="22"/>
        <w:lang w:val="en-US"/>
      </w:rPr>
      <w:t>org</w:t>
    </w:r>
    <w:r w:rsidRPr="002D7F06">
      <w:rPr>
        <w:sz w:val="22"/>
        <w:szCs w:val="22"/>
        <w:lang w:val="en-US"/>
      </w:rPr>
      <w:t xml:space="preserve">.nz | </w:t>
    </w:r>
    <w:r w:rsidRPr="002D7F06">
      <w:rPr>
        <w:color w:val="CD202C"/>
        <w:sz w:val="22"/>
        <w:szCs w:val="22"/>
        <w:lang w:val="en-US"/>
      </w:rPr>
      <w:t>Manawanui.org.nz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D062" w14:textId="77777777" w:rsidR="00CA572E" w:rsidRDefault="00CA572E" w:rsidP="002B3202">
      <w:r>
        <w:separator/>
      </w:r>
    </w:p>
  </w:footnote>
  <w:footnote w:type="continuationSeparator" w:id="0">
    <w:p w14:paraId="4D1A8D21" w14:textId="77777777" w:rsidR="00CA572E" w:rsidRDefault="00CA572E" w:rsidP="002B3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3F2F" w14:textId="4707F798" w:rsidR="002B3202" w:rsidRDefault="002B3202">
    <w:pPr>
      <w:pStyle w:val="Header"/>
    </w:pPr>
    <w:r>
      <w:rPr>
        <w:noProof/>
      </w:rPr>
      <w:drawing>
        <wp:inline distT="0" distB="0" distL="0" distR="0" wp14:anchorId="17B2620E" wp14:editId="40CAD01D">
          <wp:extent cx="5727700" cy="615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27700" cy="615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47C0D"/>
    <w:multiLevelType w:val="hybridMultilevel"/>
    <w:tmpl w:val="9A3C56B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B484E21"/>
    <w:multiLevelType w:val="hybridMultilevel"/>
    <w:tmpl w:val="04B4A7F2"/>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01">
      <w:start w:val="1"/>
      <w:numFmt w:val="bullet"/>
      <w:lvlText w:val=""/>
      <w:lvlJc w:val="left"/>
      <w:pPr>
        <w:ind w:left="2160" w:hanging="180"/>
      </w:pPr>
      <w:rPr>
        <w:rFonts w:ascii="Symbol" w:hAnsi="Symbol" w:hint="default"/>
      </w:rPr>
    </w:lvl>
    <w:lvl w:ilvl="3" w:tplc="14090001">
      <w:start w:val="1"/>
      <w:numFmt w:val="bullet"/>
      <w:lvlText w:val=""/>
      <w:lvlJc w:val="left"/>
      <w:pPr>
        <w:ind w:left="2880" w:hanging="360"/>
      </w:pPr>
      <w:rPr>
        <w:rFonts w:ascii="Symbol" w:hAnsi="Symbo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F8450B5"/>
    <w:multiLevelType w:val="hybridMultilevel"/>
    <w:tmpl w:val="F00492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9747C2F"/>
    <w:multiLevelType w:val="hybridMultilevel"/>
    <w:tmpl w:val="F00492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9793660"/>
    <w:multiLevelType w:val="hybridMultilevel"/>
    <w:tmpl w:val="F00492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30E5178"/>
    <w:multiLevelType w:val="hybridMultilevel"/>
    <w:tmpl w:val="1B54A9D8"/>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D4064B3"/>
    <w:multiLevelType w:val="hybridMultilevel"/>
    <w:tmpl w:val="EFF67540"/>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02"/>
    <w:rsid w:val="00026E9B"/>
    <w:rsid w:val="001B1FA3"/>
    <w:rsid w:val="002A09BD"/>
    <w:rsid w:val="002B3202"/>
    <w:rsid w:val="002C1042"/>
    <w:rsid w:val="002D7F06"/>
    <w:rsid w:val="00302687"/>
    <w:rsid w:val="00312008"/>
    <w:rsid w:val="00316F0D"/>
    <w:rsid w:val="00361FC2"/>
    <w:rsid w:val="003A77F4"/>
    <w:rsid w:val="00402458"/>
    <w:rsid w:val="00410696"/>
    <w:rsid w:val="00423917"/>
    <w:rsid w:val="0045735A"/>
    <w:rsid w:val="004C192C"/>
    <w:rsid w:val="004E6B9D"/>
    <w:rsid w:val="00503A46"/>
    <w:rsid w:val="005B7920"/>
    <w:rsid w:val="00660EBE"/>
    <w:rsid w:val="0076747E"/>
    <w:rsid w:val="00873E6B"/>
    <w:rsid w:val="00A044B2"/>
    <w:rsid w:val="00A04951"/>
    <w:rsid w:val="00AC681B"/>
    <w:rsid w:val="00AD70B1"/>
    <w:rsid w:val="00B66B8C"/>
    <w:rsid w:val="00BF4923"/>
    <w:rsid w:val="00C936FF"/>
    <w:rsid w:val="00CA572E"/>
    <w:rsid w:val="00CB0DCF"/>
    <w:rsid w:val="00ED3AA2"/>
    <w:rsid w:val="00F27A50"/>
    <w:rsid w:val="00F82F7A"/>
    <w:rsid w:val="00FA1F5A"/>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C39D3"/>
  <w15:chartTrackingRefBased/>
  <w15:docId w15:val="{2157895D-85F0-E846-8D9A-F72350D1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F06"/>
    <w:rPr>
      <w:rFonts w:ascii="Montserrat" w:hAnsi="Montserrat"/>
    </w:rPr>
  </w:style>
  <w:style w:type="paragraph" w:styleId="Heading1">
    <w:name w:val="heading 1"/>
    <w:basedOn w:val="Normal"/>
    <w:next w:val="Normal"/>
    <w:link w:val="Heading1Char"/>
    <w:uiPriority w:val="9"/>
    <w:qFormat/>
    <w:rsid w:val="002D7F06"/>
    <w:pPr>
      <w:keepNext/>
      <w:keepLines/>
      <w:spacing w:before="240"/>
      <w:outlineLvl w:val="0"/>
    </w:pPr>
    <w:rPr>
      <w:rFonts w:eastAsiaTheme="majorEastAsia" w:cstheme="majorBidi"/>
      <w:color w:val="CD202C"/>
      <w:sz w:val="32"/>
      <w:szCs w:val="32"/>
    </w:rPr>
  </w:style>
  <w:style w:type="paragraph" w:styleId="Heading2">
    <w:name w:val="heading 2"/>
    <w:basedOn w:val="Normal"/>
    <w:next w:val="Normal"/>
    <w:link w:val="Heading2Char"/>
    <w:uiPriority w:val="9"/>
    <w:unhideWhenUsed/>
    <w:qFormat/>
    <w:rsid w:val="00A04951"/>
    <w:pPr>
      <w:keepNext/>
      <w:keepLines/>
      <w:spacing w:before="40"/>
      <w:outlineLvl w:val="1"/>
    </w:pPr>
    <w:rPr>
      <w:rFonts w:eastAsiaTheme="majorEastAsia" w:cstheme="majorBidi"/>
      <w:color w:val="C00000"/>
      <w:sz w:val="26"/>
      <w:szCs w:val="26"/>
    </w:rPr>
  </w:style>
  <w:style w:type="paragraph" w:styleId="Heading3">
    <w:name w:val="heading 3"/>
    <w:basedOn w:val="Normal"/>
    <w:next w:val="Normal"/>
    <w:link w:val="Heading3Char"/>
    <w:uiPriority w:val="9"/>
    <w:unhideWhenUsed/>
    <w:qFormat/>
    <w:rsid w:val="0031200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202"/>
    <w:pPr>
      <w:tabs>
        <w:tab w:val="center" w:pos="4513"/>
        <w:tab w:val="right" w:pos="9026"/>
      </w:tabs>
    </w:pPr>
  </w:style>
  <w:style w:type="character" w:customStyle="1" w:styleId="HeaderChar">
    <w:name w:val="Header Char"/>
    <w:basedOn w:val="DefaultParagraphFont"/>
    <w:link w:val="Header"/>
    <w:uiPriority w:val="99"/>
    <w:rsid w:val="002B3202"/>
  </w:style>
  <w:style w:type="paragraph" w:styleId="Footer">
    <w:name w:val="footer"/>
    <w:basedOn w:val="Normal"/>
    <w:link w:val="FooterChar"/>
    <w:uiPriority w:val="99"/>
    <w:unhideWhenUsed/>
    <w:rsid w:val="002B3202"/>
    <w:pPr>
      <w:tabs>
        <w:tab w:val="center" w:pos="4513"/>
        <w:tab w:val="right" w:pos="9026"/>
      </w:tabs>
    </w:pPr>
  </w:style>
  <w:style w:type="character" w:customStyle="1" w:styleId="FooterChar">
    <w:name w:val="Footer Char"/>
    <w:basedOn w:val="DefaultParagraphFont"/>
    <w:link w:val="Footer"/>
    <w:uiPriority w:val="99"/>
    <w:rsid w:val="002B3202"/>
  </w:style>
  <w:style w:type="character" w:styleId="Hyperlink">
    <w:name w:val="Hyperlink"/>
    <w:basedOn w:val="DefaultParagraphFont"/>
    <w:uiPriority w:val="99"/>
    <w:unhideWhenUsed/>
    <w:rsid w:val="002B3202"/>
    <w:rPr>
      <w:color w:val="0563C1" w:themeColor="hyperlink"/>
      <w:u w:val="single"/>
    </w:rPr>
  </w:style>
  <w:style w:type="character" w:styleId="UnresolvedMention">
    <w:name w:val="Unresolved Mention"/>
    <w:basedOn w:val="DefaultParagraphFont"/>
    <w:uiPriority w:val="99"/>
    <w:semiHidden/>
    <w:unhideWhenUsed/>
    <w:rsid w:val="002B3202"/>
    <w:rPr>
      <w:color w:val="605E5C"/>
      <w:shd w:val="clear" w:color="auto" w:fill="E1DFDD"/>
    </w:rPr>
  </w:style>
  <w:style w:type="paragraph" w:styleId="NormalWeb">
    <w:name w:val="Normal (Web)"/>
    <w:basedOn w:val="Normal"/>
    <w:uiPriority w:val="99"/>
    <w:semiHidden/>
    <w:unhideWhenUsed/>
    <w:rsid w:val="002B3202"/>
    <w:pPr>
      <w:spacing w:before="100" w:beforeAutospacing="1" w:after="100" w:afterAutospacing="1"/>
    </w:pPr>
    <w:rPr>
      <w:rFonts w:ascii="Times New Roman" w:eastAsia="Times New Roman" w:hAnsi="Times New Roman" w:cs="Times New Roman"/>
      <w:lang w:eastAsia="en-GB"/>
    </w:rPr>
  </w:style>
  <w:style w:type="character" w:customStyle="1" w:styleId="markji3f1c31l">
    <w:name w:val="markji3f1c31l"/>
    <w:basedOn w:val="DefaultParagraphFont"/>
    <w:rsid w:val="002B3202"/>
  </w:style>
  <w:style w:type="character" w:styleId="FollowedHyperlink">
    <w:name w:val="FollowedHyperlink"/>
    <w:basedOn w:val="DefaultParagraphFont"/>
    <w:uiPriority w:val="99"/>
    <w:semiHidden/>
    <w:unhideWhenUsed/>
    <w:rsid w:val="004C192C"/>
    <w:rPr>
      <w:color w:val="954F72" w:themeColor="followedHyperlink"/>
      <w:u w:val="single"/>
    </w:rPr>
  </w:style>
  <w:style w:type="character" w:customStyle="1" w:styleId="Heading1Char">
    <w:name w:val="Heading 1 Char"/>
    <w:basedOn w:val="DefaultParagraphFont"/>
    <w:link w:val="Heading1"/>
    <w:uiPriority w:val="9"/>
    <w:rsid w:val="002D7F06"/>
    <w:rPr>
      <w:rFonts w:ascii="Montserrat" w:eastAsiaTheme="majorEastAsia" w:hAnsi="Montserrat" w:cstheme="majorBidi"/>
      <w:color w:val="CD202C"/>
      <w:sz w:val="32"/>
      <w:szCs w:val="32"/>
    </w:rPr>
  </w:style>
  <w:style w:type="character" w:customStyle="1" w:styleId="Heading2Char">
    <w:name w:val="Heading 2 Char"/>
    <w:basedOn w:val="DefaultParagraphFont"/>
    <w:link w:val="Heading2"/>
    <w:uiPriority w:val="9"/>
    <w:rsid w:val="00A04951"/>
    <w:rPr>
      <w:rFonts w:ascii="Montserrat" w:eastAsiaTheme="majorEastAsia" w:hAnsi="Montserrat" w:cstheme="majorBidi"/>
      <w:color w:val="C00000"/>
      <w:sz w:val="26"/>
      <w:szCs w:val="26"/>
    </w:rPr>
  </w:style>
  <w:style w:type="paragraph" w:styleId="ListParagraph">
    <w:name w:val="List Paragraph"/>
    <w:basedOn w:val="Normal"/>
    <w:uiPriority w:val="34"/>
    <w:qFormat/>
    <w:rsid w:val="00312008"/>
    <w:pPr>
      <w:ind w:left="720"/>
      <w:contextualSpacing/>
    </w:pPr>
  </w:style>
  <w:style w:type="character" w:customStyle="1" w:styleId="Heading3Char">
    <w:name w:val="Heading 3 Char"/>
    <w:basedOn w:val="DefaultParagraphFont"/>
    <w:link w:val="Heading3"/>
    <w:uiPriority w:val="9"/>
    <w:rsid w:val="0031200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1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b.business.govt.nz/employmentagreementbuilder/startscreen/" TargetMode="External"/><Relationship Id="rId18" Type="http://schemas.openxmlformats.org/officeDocument/2006/relationships/image" Target="media/image10.pn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employment.govt.nz/starting-employment/who-is-an-employee/types-of-employee/"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111928E6B66D4787A1B158251EC1A1" ma:contentTypeVersion="8" ma:contentTypeDescription="Create a new document." ma:contentTypeScope="" ma:versionID="5c7334c0747f023d1cc171e9fe370b75">
  <xsd:schema xmlns:xsd="http://www.w3.org/2001/XMLSchema" xmlns:xs="http://www.w3.org/2001/XMLSchema" xmlns:p="http://schemas.microsoft.com/office/2006/metadata/properties" xmlns:ns2="f9e239d1-5d02-4090-a082-70159123bb3b" xmlns:ns3="8fefa273-efa4-447e-b0bf-236d7a9b72ba" targetNamespace="http://schemas.microsoft.com/office/2006/metadata/properties" ma:root="true" ma:fieldsID="e3bed58781313dbf4416e2d31d6f3c7c" ns2:_="" ns3:_="">
    <xsd:import namespace="f9e239d1-5d02-4090-a082-70159123bb3b"/>
    <xsd:import namespace="8fefa273-efa4-447e-b0bf-236d7a9b72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239d1-5d02-4090-a082-70159123b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efa273-efa4-447e-b0bf-236d7a9b72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EFCF3-8149-439A-B68A-34D0C3FACB38}"/>
</file>

<file path=customXml/itemProps2.xml><?xml version="1.0" encoding="utf-8"?>
<ds:datastoreItem xmlns:ds="http://schemas.openxmlformats.org/officeDocument/2006/customXml" ds:itemID="{F46F5EE2-1726-4144-8AF3-DAF3310BF378}"/>
</file>

<file path=customXml/itemProps3.xml><?xml version="1.0" encoding="utf-8"?>
<ds:datastoreItem xmlns:ds="http://schemas.openxmlformats.org/officeDocument/2006/customXml" ds:itemID="{748134A0-D20E-4213-A6ED-3A9B5CCF7F19}"/>
</file>

<file path=docProps/app.xml><?xml version="1.0" encoding="utf-8"?>
<Properties xmlns="http://schemas.openxmlformats.org/officeDocument/2006/extended-properties" xmlns:vt="http://schemas.openxmlformats.org/officeDocument/2006/docPropsVTypes">
  <Template>Normal</Template>
  <TotalTime>76</TotalTime>
  <Pages>6</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Juanita Neville-Te Rito</dc:creator>
  <cp:keywords/>
  <dc:description/>
  <cp:lastModifiedBy>Amelia Heaven</cp:lastModifiedBy>
  <cp:revision>4</cp:revision>
  <cp:lastPrinted>2021-08-09T01:56:00Z</cp:lastPrinted>
  <dcterms:created xsi:type="dcterms:W3CDTF">2022-08-04T04:11:00Z</dcterms:created>
  <dcterms:modified xsi:type="dcterms:W3CDTF">2022-08-07T02:19:00Z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0x010100F6111928E6B66D4787A1B158251EC1A1</vt:lpwstr>
  </property>
</Properties>
</file>